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10065" w:type="dxa"/>
        <w:tblLook w:val="04A0" w:firstRow="1" w:lastRow="0" w:firstColumn="1" w:lastColumn="0" w:noHBand="0" w:noVBand="1"/>
      </w:tblPr>
      <w:tblGrid>
        <w:gridCol w:w="1215"/>
        <w:gridCol w:w="2614"/>
        <w:gridCol w:w="2639"/>
        <w:gridCol w:w="3597"/>
      </w:tblGrid>
      <w:tr w:rsidR="00315564" w:rsidRPr="0091406E" w:rsidTr="00E10875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91406E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13749" w:rsidRDefault="00315564" w:rsidP="00A85970">
            <w:pPr>
              <w:pStyle w:val="14"/>
              <w:outlineLvl w:val="0"/>
            </w:pPr>
            <w:bookmarkStart w:id="0" w:name="_Toc178323186"/>
            <w:r w:rsidRPr="0091406E">
              <w:t xml:space="preserve">Опросный лист на </w:t>
            </w:r>
            <w:r>
              <w:t>п</w:t>
            </w:r>
            <w:r w:rsidRPr="0091406E">
              <w:t xml:space="preserve">ереговорное устройство </w:t>
            </w:r>
            <w:r>
              <w:t>RP</w:t>
            </w:r>
            <w:r>
              <w:rPr>
                <w:lang w:val="en-US"/>
              </w:rPr>
              <w:t>S</w:t>
            </w:r>
            <w:bookmarkEnd w:id="0"/>
          </w:p>
        </w:tc>
      </w:tr>
      <w:tr w:rsidR="00315564" w:rsidRPr="00F3523C" w:rsidTr="00152A58">
        <w:tc>
          <w:tcPr>
            <w:tcW w:w="3829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2639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263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300×18</w:t>
            </w:r>
            <w:r w:rsidRPr="009A395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×120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Масса, кг</w:t>
            </w:r>
          </w:p>
        </w:tc>
        <w:tc>
          <w:tcPr>
            <w:tcW w:w="263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263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2639" w:type="dxa"/>
          </w:tcPr>
          <w:p w:rsidR="00315564" w:rsidRPr="0091406E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Питание</w:t>
            </w:r>
          </w:p>
        </w:tc>
        <w:tc>
          <w:tcPr>
            <w:tcW w:w="263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5A">
              <w:rPr>
                <w:sz w:val="24"/>
                <w:szCs w:val="24"/>
                <w:lang w:val="en-US"/>
              </w:rPr>
              <w:t>PoE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Pr="0008385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Накладной монтаж</w:t>
            </w:r>
          </w:p>
        </w:tc>
        <w:tc>
          <w:tcPr>
            <w:tcW w:w="2639" w:type="dxa"/>
          </w:tcPr>
          <w:p w:rsidR="00315564" w:rsidRPr="0008385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2639" w:type="dxa"/>
          </w:tcPr>
          <w:p w:rsidR="00315564" w:rsidRPr="00CC169E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C169E">
              <w:rPr>
                <w:sz w:val="24"/>
                <w:szCs w:val="24"/>
                <w:lang w:val="en-US"/>
              </w:rPr>
              <w:t>SIP</w:t>
            </w:r>
            <w:r w:rsidRPr="00CC169E">
              <w:rPr>
                <w:sz w:val="24"/>
                <w:szCs w:val="24"/>
              </w:rPr>
              <w:t xml:space="preserve"> 2.0 (</w:t>
            </w:r>
            <w:r w:rsidRPr="00CC169E">
              <w:rPr>
                <w:sz w:val="24"/>
                <w:szCs w:val="24"/>
                <w:lang w:val="en-US"/>
              </w:rPr>
              <w:t>RFC</w:t>
            </w:r>
            <w:r w:rsidRPr="00CC169E">
              <w:rPr>
                <w:sz w:val="24"/>
                <w:szCs w:val="24"/>
              </w:rPr>
              <w:t xml:space="preserve">-3261), </w:t>
            </w:r>
            <w:r w:rsidRPr="00CC169E">
              <w:rPr>
                <w:sz w:val="24"/>
                <w:szCs w:val="24"/>
                <w:lang w:val="en-US"/>
              </w:rPr>
              <w:t>TCP</w:t>
            </w:r>
            <w:r w:rsidRPr="00CC169E">
              <w:rPr>
                <w:sz w:val="24"/>
                <w:szCs w:val="24"/>
              </w:rPr>
              <w:t>/</w:t>
            </w:r>
            <w:r w:rsidRPr="00CC169E">
              <w:rPr>
                <w:sz w:val="24"/>
                <w:szCs w:val="24"/>
                <w:lang w:val="en-US"/>
              </w:rPr>
              <w:t>IP</w:t>
            </w:r>
            <w:r w:rsidRPr="00CC169E">
              <w:rPr>
                <w:sz w:val="24"/>
                <w:szCs w:val="24"/>
              </w:rPr>
              <w:t xml:space="preserve">, </w:t>
            </w:r>
            <w:r w:rsidRPr="00CC169E">
              <w:rPr>
                <w:sz w:val="24"/>
                <w:szCs w:val="24"/>
                <w:lang w:val="en-US"/>
              </w:rPr>
              <w:t>UDP</w:t>
            </w:r>
            <w:r w:rsidRPr="00CC169E">
              <w:rPr>
                <w:sz w:val="24"/>
                <w:szCs w:val="24"/>
              </w:rPr>
              <w:t>/</w:t>
            </w:r>
            <w:r w:rsidRPr="00CC169E">
              <w:rPr>
                <w:sz w:val="24"/>
                <w:szCs w:val="24"/>
                <w:lang w:val="en-US"/>
              </w:rPr>
              <w:t>RTP</w:t>
            </w:r>
            <w:r w:rsidRPr="00CC169E">
              <w:rPr>
                <w:sz w:val="24"/>
                <w:szCs w:val="24"/>
              </w:rPr>
              <w:t>/</w:t>
            </w:r>
            <w:r w:rsidRPr="00CC169E">
              <w:rPr>
                <w:sz w:val="24"/>
                <w:szCs w:val="24"/>
                <w:lang w:val="en-US"/>
              </w:rPr>
              <w:t>RTCP</w:t>
            </w:r>
            <w:r w:rsidRPr="00CC169E">
              <w:rPr>
                <w:sz w:val="24"/>
                <w:szCs w:val="24"/>
              </w:rPr>
              <w:t xml:space="preserve">, </w:t>
            </w:r>
            <w:r w:rsidRPr="00CC169E">
              <w:rPr>
                <w:sz w:val="24"/>
                <w:szCs w:val="24"/>
                <w:lang w:val="en-US"/>
              </w:rPr>
              <w:t>HTTP</w:t>
            </w:r>
            <w:r w:rsidRPr="00CC169E">
              <w:rPr>
                <w:sz w:val="24"/>
                <w:szCs w:val="24"/>
              </w:rPr>
              <w:t xml:space="preserve">, </w:t>
            </w:r>
            <w:r w:rsidRPr="00CC169E">
              <w:rPr>
                <w:sz w:val="24"/>
                <w:szCs w:val="24"/>
                <w:lang w:val="en-US"/>
              </w:rPr>
              <w:t>ICMP</w:t>
            </w:r>
            <w:r w:rsidRPr="00CC169E">
              <w:rPr>
                <w:sz w:val="24"/>
                <w:szCs w:val="24"/>
              </w:rPr>
              <w:t xml:space="preserve">, </w:t>
            </w:r>
            <w:r w:rsidRPr="00CC169E">
              <w:rPr>
                <w:sz w:val="24"/>
                <w:szCs w:val="24"/>
                <w:lang w:val="en-US"/>
              </w:rPr>
              <w:t>ARP</w:t>
            </w:r>
            <w:r w:rsidRPr="00CC169E">
              <w:rPr>
                <w:sz w:val="24"/>
                <w:szCs w:val="24"/>
              </w:rPr>
              <w:t xml:space="preserve">, </w:t>
            </w:r>
            <w:r w:rsidRPr="00CC169E">
              <w:rPr>
                <w:sz w:val="24"/>
                <w:szCs w:val="24"/>
                <w:lang w:val="en-US"/>
              </w:rPr>
              <w:t>DNS</w:t>
            </w:r>
            <w:r w:rsidRPr="00CC169E">
              <w:rPr>
                <w:sz w:val="24"/>
                <w:szCs w:val="24"/>
              </w:rPr>
              <w:t xml:space="preserve">, </w:t>
            </w:r>
            <w:r w:rsidRPr="00CC169E">
              <w:rPr>
                <w:sz w:val="24"/>
                <w:szCs w:val="24"/>
                <w:lang w:val="en-US"/>
              </w:rPr>
              <w:t>DHCP</w:t>
            </w:r>
            <w:r w:rsidRPr="00CC169E">
              <w:rPr>
                <w:sz w:val="24"/>
                <w:szCs w:val="24"/>
              </w:rPr>
              <w:t xml:space="preserve">, </w:t>
            </w:r>
            <w:r w:rsidRPr="00CC169E">
              <w:rPr>
                <w:sz w:val="24"/>
                <w:szCs w:val="24"/>
                <w:lang w:val="en-US"/>
              </w:rPr>
              <w:t>NTP</w:t>
            </w:r>
            <w:r w:rsidRPr="00CC169E">
              <w:rPr>
                <w:sz w:val="24"/>
                <w:szCs w:val="24"/>
              </w:rPr>
              <w:t>/</w:t>
            </w:r>
            <w:r w:rsidRPr="00CC169E">
              <w:rPr>
                <w:sz w:val="24"/>
                <w:szCs w:val="24"/>
                <w:lang w:val="en-US"/>
              </w:rPr>
              <w:t>SNTP</w:t>
            </w:r>
            <w:r w:rsidRPr="00CC169E">
              <w:rPr>
                <w:sz w:val="24"/>
                <w:szCs w:val="24"/>
              </w:rPr>
              <w:t xml:space="preserve">, </w:t>
            </w:r>
            <w:r w:rsidRPr="00CC169E">
              <w:rPr>
                <w:sz w:val="24"/>
                <w:szCs w:val="24"/>
                <w:lang w:val="en-US"/>
              </w:rPr>
              <w:t>PPP</w:t>
            </w:r>
            <w:r w:rsidRPr="00CC169E">
              <w:rPr>
                <w:sz w:val="24"/>
                <w:szCs w:val="24"/>
              </w:rPr>
              <w:t xml:space="preserve">, </w:t>
            </w:r>
            <w:proofErr w:type="spellStart"/>
            <w:r w:rsidRPr="00CC169E">
              <w:rPr>
                <w:sz w:val="24"/>
                <w:szCs w:val="24"/>
                <w:lang w:val="en-US"/>
              </w:rPr>
              <w:t>PPPoE</w:t>
            </w:r>
            <w:proofErr w:type="spellEnd"/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875540">
              <w:rPr>
                <w:sz w:val="24"/>
                <w:szCs w:val="24"/>
              </w:rPr>
              <w:t xml:space="preserve">Поддержка голосовых кодеков </w:t>
            </w:r>
            <w:r w:rsidRPr="0091406E">
              <w:rPr>
                <w:sz w:val="24"/>
                <w:szCs w:val="24"/>
              </w:rPr>
              <w:t>G.711, G.722, G.723, G.726, G.729</w:t>
            </w:r>
          </w:p>
        </w:tc>
        <w:tc>
          <w:tcPr>
            <w:tcW w:w="263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  <w:tcBorders>
              <w:bottom w:val="single" w:sz="4" w:space="0" w:color="auto"/>
            </w:tcBorders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звука</w:t>
            </w:r>
          </w:p>
        </w:tc>
        <w:tc>
          <w:tcPr>
            <w:tcW w:w="2639" w:type="dxa"/>
            <w:tcBorders>
              <w:bottom w:val="single" w:sz="4" w:space="0" w:color="auto"/>
            </w:tcBorders>
          </w:tcPr>
          <w:p w:rsidR="0031556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5A">
              <w:rPr>
                <w:sz w:val="24"/>
                <w:szCs w:val="24"/>
              </w:rPr>
              <w:t>SIP2.0 (RFC-3261)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Эхоподавление</w:t>
            </w:r>
            <w:proofErr w:type="spellEnd"/>
          </w:p>
        </w:tc>
        <w:tc>
          <w:tcPr>
            <w:tcW w:w="2639" w:type="dxa"/>
          </w:tcPr>
          <w:p w:rsidR="00315564" w:rsidRPr="009A395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Шумоподавление</w:t>
            </w:r>
          </w:p>
        </w:tc>
        <w:tc>
          <w:tcPr>
            <w:tcW w:w="2639" w:type="dxa"/>
          </w:tcPr>
          <w:p w:rsidR="0031556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Pr="00CC169E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Сетевой порт </w:t>
            </w:r>
            <w:r>
              <w:rPr>
                <w:sz w:val="24"/>
                <w:szCs w:val="24"/>
                <w:lang w:val="en-US"/>
              </w:rPr>
              <w:t>RJ45</w:t>
            </w:r>
          </w:p>
        </w:tc>
        <w:tc>
          <w:tcPr>
            <w:tcW w:w="2639" w:type="dxa"/>
          </w:tcPr>
          <w:p w:rsidR="00315564" w:rsidRPr="00CC169E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соединения, Мбит/с</w:t>
            </w:r>
          </w:p>
        </w:tc>
        <w:tc>
          <w:tcPr>
            <w:tcW w:w="2639" w:type="dxa"/>
          </w:tcPr>
          <w:p w:rsidR="00315564" w:rsidRPr="00CC169E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10/100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Потребляемая мощность, Вт:</w:t>
            </w:r>
          </w:p>
        </w:tc>
        <w:tc>
          <w:tcPr>
            <w:tcW w:w="2639" w:type="dxa"/>
          </w:tcPr>
          <w:p w:rsidR="00315564" w:rsidRPr="00A85970" w:rsidRDefault="00A85970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</w:t>
            </w:r>
          </w:p>
        </w:tc>
        <w:tc>
          <w:tcPr>
            <w:tcW w:w="2639" w:type="dxa"/>
          </w:tcPr>
          <w:p w:rsidR="0031556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152A58">
        <w:trPr>
          <w:trHeight w:val="136"/>
        </w:trPr>
        <w:tc>
          <w:tcPr>
            <w:tcW w:w="3829" w:type="dxa"/>
            <w:gridSpan w:val="2"/>
          </w:tcPr>
          <w:p w:rsidR="00315564" w:rsidRPr="00A97EA9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активном режиме</w:t>
            </w:r>
          </w:p>
        </w:tc>
        <w:tc>
          <w:tcPr>
            <w:tcW w:w="2639" w:type="dxa"/>
          </w:tcPr>
          <w:p w:rsidR="0031556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85970" w:rsidRPr="00B315CB" w:rsidTr="00152A58">
        <w:trPr>
          <w:trHeight w:val="136"/>
        </w:trPr>
        <w:tc>
          <w:tcPr>
            <w:tcW w:w="3829" w:type="dxa"/>
            <w:gridSpan w:val="2"/>
          </w:tcPr>
          <w:p w:rsidR="00A85970" w:rsidRPr="00B315CB" w:rsidRDefault="00A85970" w:rsidP="00A8597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встроенного ПО «ИТС-Голос»</w:t>
            </w:r>
          </w:p>
        </w:tc>
        <w:tc>
          <w:tcPr>
            <w:tcW w:w="2639" w:type="dxa"/>
          </w:tcPr>
          <w:p w:rsidR="00A85970" w:rsidRPr="00B315CB" w:rsidRDefault="00A85970" w:rsidP="00A8597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3597" w:type="dxa"/>
          </w:tcPr>
          <w:p w:rsidR="00A85970" w:rsidRPr="00B315CB" w:rsidRDefault="00A85970" w:rsidP="00A8597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85970" w:rsidRPr="00B315CB" w:rsidTr="00152A58">
        <w:trPr>
          <w:trHeight w:val="136"/>
        </w:trPr>
        <w:tc>
          <w:tcPr>
            <w:tcW w:w="3829" w:type="dxa"/>
            <w:gridSpan w:val="2"/>
          </w:tcPr>
          <w:p w:rsidR="00A85970" w:rsidRPr="00B315CB" w:rsidRDefault="00A85970" w:rsidP="00A85970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2639" w:type="dxa"/>
          </w:tcPr>
          <w:p w:rsidR="00A85970" w:rsidRPr="00B315CB" w:rsidRDefault="00A85970" w:rsidP="00A85970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A85970" w:rsidRPr="00B315CB" w:rsidRDefault="00A85970" w:rsidP="00A8597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152A58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69B" w:rsidRDefault="0032769B" w:rsidP="005F7AAA">
      <w:pPr>
        <w:spacing w:line="240" w:lineRule="auto"/>
      </w:pPr>
      <w:r>
        <w:separator/>
      </w:r>
    </w:p>
  </w:endnote>
  <w:endnote w:type="continuationSeparator" w:id="0">
    <w:p w:rsidR="0032769B" w:rsidRDefault="0032769B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69B" w:rsidRDefault="0032769B" w:rsidP="005F7AAA">
      <w:pPr>
        <w:spacing w:line="240" w:lineRule="auto"/>
      </w:pPr>
      <w:r>
        <w:separator/>
      </w:r>
    </w:p>
  </w:footnote>
  <w:footnote w:type="continuationSeparator" w:id="0">
    <w:p w:rsidR="0032769B" w:rsidRDefault="0032769B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52A58"/>
    <w:rsid w:val="001631A8"/>
    <w:rsid w:val="00165F08"/>
    <w:rsid w:val="001F307C"/>
    <w:rsid w:val="001F6899"/>
    <w:rsid w:val="00205A33"/>
    <w:rsid w:val="00232DE3"/>
    <w:rsid w:val="002571B7"/>
    <w:rsid w:val="002B0D82"/>
    <w:rsid w:val="00315564"/>
    <w:rsid w:val="0032769B"/>
    <w:rsid w:val="00362B4D"/>
    <w:rsid w:val="0037642D"/>
    <w:rsid w:val="003A5A96"/>
    <w:rsid w:val="004508B1"/>
    <w:rsid w:val="00451D5C"/>
    <w:rsid w:val="004A4667"/>
    <w:rsid w:val="00540C61"/>
    <w:rsid w:val="00590EAD"/>
    <w:rsid w:val="005D1A2C"/>
    <w:rsid w:val="005E24B5"/>
    <w:rsid w:val="005F7AAA"/>
    <w:rsid w:val="00611D61"/>
    <w:rsid w:val="006226D4"/>
    <w:rsid w:val="0062485B"/>
    <w:rsid w:val="00667E65"/>
    <w:rsid w:val="006A06FF"/>
    <w:rsid w:val="00742A05"/>
    <w:rsid w:val="00785F71"/>
    <w:rsid w:val="007A5A3D"/>
    <w:rsid w:val="007C2230"/>
    <w:rsid w:val="009A11FC"/>
    <w:rsid w:val="009D67D1"/>
    <w:rsid w:val="009D7E45"/>
    <w:rsid w:val="009E519F"/>
    <w:rsid w:val="009F7BFB"/>
    <w:rsid w:val="00A0060B"/>
    <w:rsid w:val="00A85970"/>
    <w:rsid w:val="00AF183A"/>
    <w:rsid w:val="00B2128B"/>
    <w:rsid w:val="00B33D96"/>
    <w:rsid w:val="00D0529D"/>
    <w:rsid w:val="00D22A9B"/>
    <w:rsid w:val="00D92A56"/>
    <w:rsid w:val="00DA5C00"/>
    <w:rsid w:val="00E10875"/>
    <w:rsid w:val="00E17AEB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2D1A0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A77D1-2367-426A-9402-1F7859DCE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2024-09-27T06:56:00Z</dcterms:created>
  <dcterms:modified xsi:type="dcterms:W3CDTF">2024-09-27T08:02:00Z</dcterms:modified>
</cp:coreProperties>
</file>