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277"/>
        <w:gridCol w:w="1178"/>
        <w:gridCol w:w="3869"/>
        <w:gridCol w:w="3597"/>
      </w:tblGrid>
      <w:tr w:rsidR="00315564" w:rsidRPr="0091406E" w:rsidTr="007C2230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B07AA" w:rsidRDefault="00315564" w:rsidP="002571B7">
            <w:pPr>
              <w:spacing w:line="240" w:lineRule="auto"/>
              <w:jc w:val="right"/>
              <w:rPr>
                <w:spacing w:val="20"/>
                <w:sz w:val="24"/>
                <w:szCs w:val="24"/>
              </w:rPr>
            </w:pPr>
            <w:r w:rsidRPr="00DB07A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7C2230">
            <w:pPr>
              <w:pStyle w:val="14"/>
              <w:outlineLvl w:val="0"/>
            </w:pPr>
            <w:bookmarkStart w:id="0" w:name="_Toc178323193"/>
            <w:r w:rsidRPr="0091406E">
              <w:t xml:space="preserve">Опросный лист </w:t>
            </w:r>
            <w:r w:rsidRPr="003728B3">
              <w:t>на колонны экстренного вызова FSP-02V-IP (OB)</w:t>
            </w:r>
            <w:bookmarkEnd w:id="0"/>
          </w:p>
        </w:tc>
      </w:tr>
      <w:tr w:rsidR="00315564" w:rsidRPr="00F3523C" w:rsidTr="003C3FEB">
        <w:tc>
          <w:tcPr>
            <w:tcW w:w="245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869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3C3FEB">
        <w:trPr>
          <w:trHeight w:val="136"/>
        </w:trPr>
        <w:tc>
          <w:tcPr>
            <w:tcW w:w="2455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846E2">
              <w:rPr>
                <w:sz w:val="24"/>
                <w:szCs w:val="24"/>
              </w:rPr>
              <w:t xml:space="preserve">SIP RFC3261, TCP/IP/UDP, RTP/RTCP, HTTP/HTTPS, ARP/RARP, ICMP, DHCP, </w:t>
            </w:r>
            <w:proofErr w:type="spellStart"/>
            <w:r w:rsidRPr="001846E2">
              <w:rPr>
                <w:sz w:val="24"/>
                <w:szCs w:val="24"/>
              </w:rPr>
              <w:t>PPPoE</w:t>
            </w:r>
            <w:proofErr w:type="spellEnd"/>
            <w:r w:rsidRPr="001846E2">
              <w:rPr>
                <w:sz w:val="24"/>
                <w:szCs w:val="24"/>
              </w:rPr>
              <w:t>, SSH, TFTP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3C3FE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Резервный канал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GSM/850/900/1800/1900 МГц,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WCDMA 900 МГц/2100 МГц, HSDPA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3C3FE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Звук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Поддержка G.711µ/a, G.722 (широкополосный), G.722.1, G.726-32, G.729 A/B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Pr="00207DB4">
              <w:rPr>
                <w:sz w:val="24"/>
                <w:szCs w:val="24"/>
              </w:rPr>
              <w:t xml:space="preserve">Динамик </w:t>
            </w:r>
            <w:r>
              <w:rPr>
                <w:sz w:val="24"/>
                <w:szCs w:val="24"/>
              </w:rPr>
              <w:t xml:space="preserve">– </w:t>
            </w:r>
            <w:r w:rsidRPr="00207D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3C3FE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Видео</w:t>
            </w:r>
          </w:p>
        </w:tc>
        <w:tc>
          <w:tcPr>
            <w:tcW w:w="3869" w:type="dxa"/>
          </w:tcPr>
          <w:p w:rsidR="00315564" w:rsidRPr="003728B3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.264+/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3728B3">
              <w:rPr>
                <w:sz w:val="24"/>
                <w:szCs w:val="24"/>
                <w:lang w:val="en-US"/>
              </w:rPr>
              <w:t>.265+/</w:t>
            </w:r>
            <w:r w:rsidRPr="001846E2">
              <w:rPr>
                <w:sz w:val="24"/>
                <w:szCs w:val="24"/>
                <w:lang w:val="en-US"/>
              </w:rPr>
              <w:t>JPEG</w:t>
            </w:r>
            <w:r w:rsidRPr="003728B3">
              <w:rPr>
                <w:sz w:val="24"/>
                <w:szCs w:val="24"/>
                <w:lang w:val="en-US"/>
              </w:rPr>
              <w:t>/</w:t>
            </w:r>
            <w:r w:rsidRPr="003728B3">
              <w:rPr>
                <w:sz w:val="24"/>
                <w:szCs w:val="24"/>
                <w:lang w:val="en-US"/>
              </w:rPr>
              <w:br/>
            </w:r>
            <w:r w:rsidRPr="001846E2">
              <w:rPr>
                <w:sz w:val="24"/>
                <w:szCs w:val="24"/>
                <w:lang w:val="en-US"/>
              </w:rPr>
              <w:t>AVI</w:t>
            </w:r>
            <w:r w:rsidRPr="003728B3">
              <w:rPr>
                <w:sz w:val="24"/>
                <w:szCs w:val="24"/>
                <w:lang w:val="en-US"/>
              </w:rPr>
              <w:t xml:space="preserve"> /</w:t>
            </w:r>
            <w:r w:rsidRPr="001846E2">
              <w:rPr>
                <w:sz w:val="24"/>
                <w:szCs w:val="24"/>
                <w:lang w:val="en-US"/>
              </w:rPr>
              <w:t>MJPEG</w:t>
            </w:r>
          </w:p>
          <w:p w:rsidR="00315564" w:rsidRPr="00207DB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2034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1296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(3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 xml:space="preserve">), </w:t>
            </w:r>
            <w:proofErr w:type="spellStart"/>
            <w:r w:rsidRPr="00207DB4">
              <w:rPr>
                <w:sz w:val="24"/>
                <w:szCs w:val="24"/>
              </w:rPr>
              <w:t>FullHD</w:t>
            </w:r>
            <w:proofErr w:type="spellEnd"/>
            <w:r w:rsidRPr="00207DB4">
              <w:rPr>
                <w:sz w:val="24"/>
                <w:szCs w:val="24"/>
              </w:rPr>
              <w:t xml:space="preserve"> 1920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1080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(2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 и 1280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>720</w:t>
            </w:r>
            <w:r>
              <w:rPr>
                <w:sz w:val="24"/>
                <w:szCs w:val="24"/>
              </w:rPr>
              <w:t xml:space="preserve"> пикселей </w:t>
            </w:r>
            <w:r w:rsidRPr="00207DB4">
              <w:rPr>
                <w:sz w:val="24"/>
                <w:szCs w:val="24"/>
              </w:rPr>
              <w:t xml:space="preserve">(1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</w:t>
            </w:r>
          </w:p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ONVIF 2.4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3C3FE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Сетевой порт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RJ45, 10/100 Мбит/с автоматическое определение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3C3FE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переменный ток частотой 50 Гц напряжением </w:t>
            </w:r>
            <w:r w:rsidRPr="00207DB4">
              <w:rPr>
                <w:sz w:val="24"/>
                <w:szCs w:val="24"/>
              </w:rPr>
              <w:t>220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В ± 10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%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3C3FEB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Потребляемая мощность</w:t>
            </w:r>
            <w:r>
              <w:rPr>
                <w:sz w:val="24"/>
                <w:szCs w:val="24"/>
              </w:rPr>
              <w:t xml:space="preserve">, Вт, </w:t>
            </w:r>
            <w:r>
              <w:rPr>
                <w:sz w:val="24"/>
                <w:szCs w:val="24"/>
              </w:rPr>
              <w:br/>
              <w:t>не более</w:t>
            </w:r>
          </w:p>
        </w:tc>
        <w:tc>
          <w:tcPr>
            <w:tcW w:w="3869" w:type="dxa"/>
          </w:tcPr>
          <w:p w:rsidR="00315564" w:rsidRPr="003728B3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3C3FEB">
        <w:trPr>
          <w:trHeight w:val="136"/>
        </w:trPr>
        <w:tc>
          <w:tcPr>
            <w:tcW w:w="245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3869" w:type="dxa"/>
          </w:tcPr>
          <w:p w:rsidR="007C2230" w:rsidRP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3C3FEB">
        <w:trPr>
          <w:trHeight w:val="136"/>
        </w:trPr>
        <w:tc>
          <w:tcPr>
            <w:tcW w:w="2455" w:type="dxa"/>
            <w:gridSpan w:val="2"/>
          </w:tcPr>
          <w:p w:rsidR="007C2230" w:rsidRPr="00A97EA9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3869" w:type="dxa"/>
          </w:tcPr>
          <w:p w:rsid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3C3FEB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 xml:space="preserve">Габариты </w:t>
            </w:r>
            <w:proofErr w:type="spellStart"/>
            <w:r w:rsidRPr="00207DB4"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1419">
              <w:rPr>
                <w:sz w:val="24"/>
                <w:szCs w:val="24"/>
              </w:rPr>
              <w:t>2000×200×200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3C3FEB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Масса</w:t>
            </w:r>
            <w:r>
              <w:rPr>
                <w:sz w:val="24"/>
                <w:szCs w:val="24"/>
              </w:rPr>
              <w:t>, кг, не более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3C3FEB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869" w:type="dxa"/>
          </w:tcPr>
          <w:p w:rsidR="007C2230" w:rsidRPr="003728B3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IP65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3C3FEB">
        <w:trPr>
          <w:trHeight w:val="136"/>
        </w:trPr>
        <w:tc>
          <w:tcPr>
            <w:tcW w:w="2455" w:type="dxa"/>
            <w:gridSpan w:val="2"/>
          </w:tcPr>
          <w:p w:rsidR="007C2230" w:rsidRPr="00B315CB" w:rsidRDefault="007C2230" w:rsidP="007C223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869" w:type="dxa"/>
          </w:tcPr>
          <w:p w:rsidR="007C2230" w:rsidRPr="00B315CB" w:rsidRDefault="007C2230" w:rsidP="007C223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3C3FEB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5B0" w:rsidRDefault="003A05B0" w:rsidP="005F7AAA">
      <w:pPr>
        <w:spacing w:line="240" w:lineRule="auto"/>
      </w:pPr>
      <w:r>
        <w:separator/>
      </w:r>
    </w:p>
  </w:endnote>
  <w:endnote w:type="continuationSeparator" w:id="0">
    <w:p w:rsidR="003A05B0" w:rsidRDefault="003A05B0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5B0" w:rsidRDefault="003A05B0" w:rsidP="005F7AAA">
      <w:pPr>
        <w:spacing w:line="240" w:lineRule="auto"/>
      </w:pPr>
      <w:r>
        <w:separator/>
      </w:r>
    </w:p>
  </w:footnote>
  <w:footnote w:type="continuationSeparator" w:id="0">
    <w:p w:rsidR="003A05B0" w:rsidRDefault="003A05B0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776EC"/>
    <w:rsid w:val="0009734A"/>
    <w:rsid w:val="00142851"/>
    <w:rsid w:val="001631A8"/>
    <w:rsid w:val="00164F3E"/>
    <w:rsid w:val="00165F08"/>
    <w:rsid w:val="00180E5E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05B0"/>
    <w:rsid w:val="003A5A96"/>
    <w:rsid w:val="003C3FEB"/>
    <w:rsid w:val="004508B1"/>
    <w:rsid w:val="00451D5C"/>
    <w:rsid w:val="004A4667"/>
    <w:rsid w:val="00540C61"/>
    <w:rsid w:val="005776CC"/>
    <w:rsid w:val="005A3004"/>
    <w:rsid w:val="005D1A2C"/>
    <w:rsid w:val="005E24B5"/>
    <w:rsid w:val="005F7AAA"/>
    <w:rsid w:val="00611D61"/>
    <w:rsid w:val="006226D4"/>
    <w:rsid w:val="0062485B"/>
    <w:rsid w:val="00667E65"/>
    <w:rsid w:val="006A06FF"/>
    <w:rsid w:val="007107FE"/>
    <w:rsid w:val="00742A05"/>
    <w:rsid w:val="00785F71"/>
    <w:rsid w:val="007A5A3D"/>
    <w:rsid w:val="007C2230"/>
    <w:rsid w:val="00877BDD"/>
    <w:rsid w:val="009A11FC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81A1C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9B614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31094-B99E-48B6-BE08-81F85BC2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2024-09-27T06:58:00Z</dcterms:created>
  <dcterms:modified xsi:type="dcterms:W3CDTF">2024-09-27T07:05:00Z</dcterms:modified>
</cp:coreProperties>
</file>